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B20" w:rsidRPr="006A0B20" w:rsidRDefault="006A0B20" w:rsidP="00C26F86">
      <w:pPr>
        <w:spacing w:after="0"/>
        <w:rPr>
          <w:b/>
          <w:u w:val="single"/>
        </w:rPr>
      </w:pPr>
      <w:r w:rsidRPr="006A0B20">
        <w:rPr>
          <w:b/>
          <w:u w:val="single"/>
        </w:rPr>
        <w:t>HOMEWORK ANSWERS:</w:t>
      </w:r>
    </w:p>
    <w:p w:rsidR="00423248" w:rsidRPr="00C26F86" w:rsidRDefault="00C26F86" w:rsidP="00C26F86">
      <w:pPr>
        <w:spacing w:after="0"/>
        <w:rPr>
          <w:b/>
        </w:rPr>
      </w:pPr>
      <w:r w:rsidRPr="00C26F86">
        <w:rPr>
          <w:b/>
        </w:rPr>
        <w:t>p. 72 #13</w:t>
      </w:r>
    </w:p>
    <w:p w:rsidR="00C26F86" w:rsidRDefault="00BE7351" w:rsidP="00C26F86">
      <w:pPr>
        <w:spacing w:after="0"/>
      </w:pPr>
      <w:r>
        <w:rPr>
          <w:noProof/>
        </w:rPr>
        <mc:AlternateContent>
          <mc:Choice Requires="wps">
            <w:drawing>
              <wp:anchor distT="0" distB="0" distL="114300" distR="114300" simplePos="0" relativeHeight="251659264" behindDoc="0" locked="0" layoutInCell="1" allowOverlap="1" wp14:anchorId="1937A385" wp14:editId="0688E562">
                <wp:simplePos x="0" y="0"/>
                <wp:positionH relativeFrom="column">
                  <wp:posOffset>0</wp:posOffset>
                </wp:positionH>
                <wp:positionV relativeFrom="paragraph">
                  <wp:posOffset>0</wp:posOffset>
                </wp:positionV>
                <wp:extent cx="1828800" cy="1828800"/>
                <wp:effectExtent l="0" t="0" r="19685" b="2667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BE7351" w:rsidRDefault="00BE7351" w:rsidP="00C26F86">
                            <w:pPr>
                              <w:spacing w:after="0"/>
                            </w:pPr>
                            <w:r>
                              <w:t>Summary Stats:</w:t>
                            </w:r>
                          </w:p>
                          <w:p w:rsidR="00BE7351" w:rsidRDefault="00803634" w:rsidP="00C26F86">
                            <w:pPr>
                              <w:spacing w:after="0"/>
                              <w:rPr>
                                <w:rFonts w:eastAsiaTheme="minorEastAsia"/>
                              </w:rPr>
                            </w:pPr>
                            <m:oMath>
                              <m:acc>
                                <m:accPr>
                                  <m:chr m:val="̅"/>
                                  <m:ctrlPr>
                                    <w:rPr>
                                      <w:rFonts w:ascii="Cambria Math" w:hAnsi="Cambria Math"/>
                                      <w:i/>
                                    </w:rPr>
                                  </m:ctrlPr>
                                </m:accPr>
                                <m:e>
                                  <m:r>
                                    <w:rPr>
                                      <w:rFonts w:ascii="Cambria Math" w:hAnsi="Cambria Math"/>
                                    </w:rPr>
                                    <m:t>x</m:t>
                                  </m:r>
                                </m:e>
                              </m:acc>
                              <m:r>
                                <w:rPr>
                                  <w:rFonts w:ascii="Cambria Math" w:hAnsi="Cambria Math"/>
                                </w:rPr>
                                <m:t>=</m:t>
                              </m:r>
                            </m:oMath>
                            <w:r w:rsidR="00BE7351">
                              <w:rPr>
                                <w:rFonts w:eastAsiaTheme="minorEastAsia"/>
                              </w:rPr>
                              <w:t xml:space="preserve"> 45.33</w:t>
                            </w:r>
                            <w:r w:rsidR="00BE7351">
                              <w:rPr>
                                <w:rFonts w:eastAsiaTheme="minorEastAsia"/>
                              </w:rPr>
                              <w:tab/>
                            </w:r>
                            <w:r w:rsidR="00BE7351">
                              <w:rPr>
                                <w:rFonts w:eastAsiaTheme="minorEastAsia"/>
                              </w:rPr>
                              <w:tab/>
                              <w:t>s = 13.59</w:t>
                            </w:r>
                            <w:r w:rsidR="00BE7351">
                              <w:rPr>
                                <w:rFonts w:eastAsiaTheme="minorEastAsia"/>
                              </w:rPr>
                              <w:tab/>
                            </w:r>
                            <w:r w:rsidR="00BE7351">
                              <w:rPr>
                                <w:rFonts w:eastAsiaTheme="minorEastAsia"/>
                              </w:rPr>
                              <w:tab/>
                            </w:r>
                          </w:p>
                          <w:p w:rsidR="00BE7351" w:rsidRDefault="00BE7351" w:rsidP="00C26F86">
                            <w:pPr>
                              <w:spacing w:after="0"/>
                              <w:rPr>
                                <w:rFonts w:eastAsiaTheme="minorEastAsia"/>
                              </w:rPr>
                            </w:pPr>
                            <w:proofErr w:type="gramStart"/>
                            <w:r>
                              <w:rPr>
                                <w:rFonts w:eastAsiaTheme="minorEastAsia"/>
                              </w:rPr>
                              <w:t>min</w:t>
                            </w:r>
                            <w:proofErr w:type="gramEnd"/>
                            <w:r>
                              <w:rPr>
                                <w:rFonts w:eastAsiaTheme="minorEastAsia"/>
                              </w:rPr>
                              <w:t xml:space="preserve"> = 21</w:t>
                            </w:r>
                            <w:r>
                              <w:rPr>
                                <w:rFonts w:eastAsiaTheme="minorEastAsia"/>
                              </w:rPr>
                              <w:tab/>
                            </w:r>
                            <w:r>
                              <w:rPr>
                                <w:rFonts w:eastAsiaTheme="minorEastAsia"/>
                              </w:rPr>
                              <w:tab/>
                              <w:t>Q1 = 37</w:t>
                            </w:r>
                          </w:p>
                          <w:p w:rsidR="00BE7351" w:rsidRDefault="00BE7351" w:rsidP="00C26F86">
                            <w:pPr>
                              <w:spacing w:after="0"/>
                              <w:rPr>
                                <w:rFonts w:eastAsiaTheme="minorEastAsia"/>
                              </w:rPr>
                            </w:pPr>
                            <w:r>
                              <w:rPr>
                                <w:rFonts w:eastAsiaTheme="minorEastAsia"/>
                              </w:rPr>
                              <w:t>Med = 45</w:t>
                            </w:r>
                            <w:r>
                              <w:rPr>
                                <w:rFonts w:eastAsiaTheme="minorEastAsia"/>
                              </w:rPr>
                              <w:tab/>
                            </w:r>
                            <w:r>
                              <w:rPr>
                                <w:rFonts w:eastAsiaTheme="minorEastAsia"/>
                              </w:rPr>
                              <w:tab/>
                              <w:t>Q3 = 55</w:t>
                            </w:r>
                          </w:p>
                          <w:p w:rsidR="00BE7351" w:rsidRDefault="00A348F5" w:rsidP="00852894">
                            <w:pPr>
                              <w:spacing w:after="0"/>
                            </w:pPr>
                            <w:r>
                              <w:rPr>
                                <w:rFonts w:eastAsiaTheme="minorEastAsia"/>
                              </w:rPr>
                              <w:t>Max = 75</w:t>
                            </w:r>
                            <w:r>
                              <w:rPr>
                                <w:rFonts w:eastAsiaTheme="minorEastAsia"/>
                              </w:rPr>
                              <w:tab/>
                            </w:r>
                            <w:r>
                              <w:rPr>
                                <w:rFonts w:eastAsiaTheme="minorEastAsia"/>
                              </w:rPr>
                              <w:tab/>
                              <w:t>IQR = 18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35OQAIAAIYEAAAOAAAAZHJzL2Uyb0RvYy54bWysVE1v2zAMvQ/YfxB0X+ykH8uCOEXWIsOA&#10;oi2QDj0rshwbk0VBUmN3v35PctwG3U7DLjIpPpIiH+nlVd9qdlDON2QKPp3knCkjqWzMvuA/Hjef&#10;5pz5IEwpNBlV8Bfl+dXq44dlZxdqRjXpUjmGIMYvOlvwOgS7yDIva9UKPyGrDIwVuVYEqG6flU50&#10;iN7qbJbnl1lHrrSOpPIetzeDka9S/KpSMtxXlVeB6YLjbSGdLp27eGarpVjsnbB1I4/PEP/wilY0&#10;BklfQ92IINiza/4I1TbSkacqTCS1GVVVI1WqAdVM83fVbGthVaoFzfH2tU3+/4WVd4cHx5qy4Gec&#10;GdGCokfVB/aVenYWu9NZvwBoawELPa7B8njvcRmL7ivXxi/KYbCjzy+vvY3BZHSaz+bzHCYJ26gg&#10;fvbmbp0P3xS1LAoFdyAv9VQcbn0YoCMkZjO0abROBGrDuoJfnl3kycGTbspojLDocq0dOwiMwE4L&#10;+TM+H2lPUNC0iWCVRuaYLpY+lBil0O96OEZxR+UL2uFoGCdv5aZBllvhw4NwmB+UiZ0I9zgqTXga&#10;HSXOanK//nYf8aAVVs46zGPBDRaGM/3dgO4v0/PzOL5JOb/4PIPiTi27U4t5bq8J1U6xe1YmMeKD&#10;HsXKUfuExVnHnDAJI5G54GEUr8OwI1g8qdbrBMLAWhFuzdbKGHrs7WP/JJw9chZA9x2NcysW76gb&#10;sNHT2/VzAIGJ17eegpioYNgTRcfFjNt0qifU2+9j9RsAAP//AwBQSwMEFAAGAAgAAAAhALcMAwjX&#10;AAAABQEAAA8AAABkcnMvZG93bnJldi54bWxMj0FPwzAMhe9I/IfISNxYyiSglKYTGuLGYWwTZ68x&#10;bSFxqibbWn49BiGNi+WnZz1/r1yM3qkDDbELbOB6loEiroPtuDGw3Txf5aBiQrboApOBiSIsqvOz&#10;EgsbjvxKh3VqlIRwLNBAm1JfaB3rljzGWeiJxXsPg8ckcmi0HfAo4d7peZbdao8dy4cWe1q2VH+u&#10;996AnW6Wk3Vfdvvxdne/CnazeolPxlxejI8PoBKN6XQMP/iCDpUw7cKebVTOgBRJv1O8eZ6L3P0t&#10;uir1f/rqGwAA//8DAFBLAQItABQABgAIAAAAIQC2gziS/gAAAOEBAAATAAAAAAAAAAAAAAAAAAAA&#10;AABbQ29udGVudF9UeXBlc10ueG1sUEsBAi0AFAAGAAgAAAAhADj9If/WAAAAlAEAAAsAAAAAAAAA&#10;AAAAAAAALwEAAF9yZWxzLy5yZWxzUEsBAi0AFAAGAAgAAAAhAFJbfk5AAgAAhgQAAA4AAAAAAAAA&#10;AAAAAAAALgIAAGRycy9lMm9Eb2MueG1sUEsBAi0AFAAGAAgAAAAhALcMAwjXAAAABQEAAA8AAAAA&#10;AAAAAAAAAAAAmgQAAGRycy9kb3ducmV2LnhtbFBLBQYAAAAABAAEAPMAAACeBQAAAAA=&#10;" filled="f" strokeweight=".5pt">
                <v:textbox style="mso-fit-shape-to-text:t">
                  <w:txbxContent>
                    <w:p w:rsidR="00BE7351" w:rsidRDefault="00BE7351" w:rsidP="00C26F86">
                      <w:pPr>
                        <w:spacing w:after="0"/>
                      </w:pPr>
                      <w:r>
                        <w:t>Summary Stats:</w:t>
                      </w:r>
                    </w:p>
                    <w:p w:rsidR="00BE7351" w:rsidRDefault="00803634" w:rsidP="00C26F86">
                      <w:pPr>
                        <w:spacing w:after="0"/>
                        <w:rPr>
                          <w:rFonts w:eastAsiaTheme="minorEastAsia"/>
                        </w:rPr>
                      </w:pPr>
                      <m:oMath>
                        <m:acc>
                          <m:accPr>
                            <m:chr m:val="̅"/>
                            <m:ctrlPr>
                              <w:rPr>
                                <w:rFonts w:ascii="Cambria Math" w:hAnsi="Cambria Math"/>
                                <w:i/>
                              </w:rPr>
                            </m:ctrlPr>
                          </m:accPr>
                          <m:e>
                            <m:r>
                              <w:rPr>
                                <w:rFonts w:ascii="Cambria Math" w:hAnsi="Cambria Math"/>
                              </w:rPr>
                              <m:t>x</m:t>
                            </m:r>
                          </m:e>
                        </m:acc>
                        <m:r>
                          <w:rPr>
                            <w:rFonts w:ascii="Cambria Math" w:hAnsi="Cambria Math"/>
                          </w:rPr>
                          <m:t>=</m:t>
                        </m:r>
                      </m:oMath>
                      <w:r w:rsidR="00BE7351">
                        <w:rPr>
                          <w:rFonts w:eastAsiaTheme="minorEastAsia"/>
                        </w:rPr>
                        <w:t xml:space="preserve"> 45.33</w:t>
                      </w:r>
                      <w:r w:rsidR="00BE7351">
                        <w:rPr>
                          <w:rFonts w:eastAsiaTheme="minorEastAsia"/>
                        </w:rPr>
                        <w:tab/>
                      </w:r>
                      <w:r w:rsidR="00BE7351">
                        <w:rPr>
                          <w:rFonts w:eastAsiaTheme="minorEastAsia"/>
                        </w:rPr>
                        <w:tab/>
                        <w:t>s = 13.59</w:t>
                      </w:r>
                      <w:r w:rsidR="00BE7351">
                        <w:rPr>
                          <w:rFonts w:eastAsiaTheme="minorEastAsia"/>
                        </w:rPr>
                        <w:tab/>
                      </w:r>
                      <w:r w:rsidR="00BE7351">
                        <w:rPr>
                          <w:rFonts w:eastAsiaTheme="minorEastAsia"/>
                        </w:rPr>
                        <w:tab/>
                      </w:r>
                    </w:p>
                    <w:p w:rsidR="00BE7351" w:rsidRDefault="00BE7351" w:rsidP="00C26F86">
                      <w:pPr>
                        <w:spacing w:after="0"/>
                        <w:rPr>
                          <w:rFonts w:eastAsiaTheme="minorEastAsia"/>
                        </w:rPr>
                      </w:pPr>
                      <w:proofErr w:type="gramStart"/>
                      <w:r>
                        <w:rPr>
                          <w:rFonts w:eastAsiaTheme="minorEastAsia"/>
                        </w:rPr>
                        <w:t>min</w:t>
                      </w:r>
                      <w:proofErr w:type="gramEnd"/>
                      <w:r>
                        <w:rPr>
                          <w:rFonts w:eastAsiaTheme="minorEastAsia"/>
                        </w:rPr>
                        <w:t xml:space="preserve"> = 21</w:t>
                      </w:r>
                      <w:r>
                        <w:rPr>
                          <w:rFonts w:eastAsiaTheme="minorEastAsia"/>
                        </w:rPr>
                        <w:tab/>
                      </w:r>
                      <w:r>
                        <w:rPr>
                          <w:rFonts w:eastAsiaTheme="minorEastAsia"/>
                        </w:rPr>
                        <w:tab/>
                        <w:t>Q1 = 37</w:t>
                      </w:r>
                    </w:p>
                    <w:p w:rsidR="00BE7351" w:rsidRDefault="00BE7351" w:rsidP="00C26F86">
                      <w:pPr>
                        <w:spacing w:after="0"/>
                        <w:rPr>
                          <w:rFonts w:eastAsiaTheme="minorEastAsia"/>
                        </w:rPr>
                      </w:pPr>
                      <w:r>
                        <w:rPr>
                          <w:rFonts w:eastAsiaTheme="minorEastAsia"/>
                        </w:rPr>
                        <w:t>Med = 45</w:t>
                      </w:r>
                      <w:r>
                        <w:rPr>
                          <w:rFonts w:eastAsiaTheme="minorEastAsia"/>
                        </w:rPr>
                        <w:tab/>
                      </w:r>
                      <w:r>
                        <w:rPr>
                          <w:rFonts w:eastAsiaTheme="minorEastAsia"/>
                        </w:rPr>
                        <w:tab/>
                        <w:t>Q3 = 55</w:t>
                      </w:r>
                    </w:p>
                    <w:p w:rsidR="00BE7351" w:rsidRDefault="00A348F5" w:rsidP="00852894">
                      <w:pPr>
                        <w:spacing w:after="0"/>
                      </w:pPr>
                      <w:r>
                        <w:rPr>
                          <w:rFonts w:eastAsiaTheme="minorEastAsia"/>
                        </w:rPr>
                        <w:t>Max = 75</w:t>
                      </w:r>
                      <w:r>
                        <w:rPr>
                          <w:rFonts w:eastAsiaTheme="minorEastAsia"/>
                        </w:rPr>
                        <w:tab/>
                      </w:r>
                      <w:r>
                        <w:rPr>
                          <w:rFonts w:eastAsiaTheme="minorEastAsia"/>
                        </w:rPr>
                        <w:tab/>
                        <w:t>IQR = 18</w:t>
                      </w:r>
                    </w:p>
                  </w:txbxContent>
                </v:textbox>
                <w10:wrap type="square"/>
              </v:shape>
            </w:pict>
          </mc:Fallback>
        </mc:AlternateContent>
      </w:r>
    </w:p>
    <w:p w:rsidR="008733CB" w:rsidRDefault="008733CB" w:rsidP="00C26F86">
      <w:pPr>
        <w:spacing w:after="0"/>
      </w:pPr>
    </w:p>
    <w:p w:rsidR="008733CB" w:rsidRDefault="008733CB" w:rsidP="00C26F86">
      <w:pPr>
        <w:spacing w:after="0"/>
      </w:pPr>
    </w:p>
    <w:p w:rsidR="008733CB" w:rsidRDefault="008733CB" w:rsidP="00C26F86">
      <w:pPr>
        <w:spacing w:after="0"/>
      </w:pPr>
    </w:p>
    <w:p w:rsidR="008733CB" w:rsidRDefault="008733CB" w:rsidP="00C26F86">
      <w:pPr>
        <w:spacing w:after="0"/>
      </w:pPr>
    </w:p>
    <w:p w:rsidR="008733CB" w:rsidRDefault="008733CB" w:rsidP="00C26F86">
      <w:pPr>
        <w:spacing w:after="0"/>
      </w:pPr>
    </w:p>
    <w:p w:rsidR="008733CB" w:rsidRDefault="008733CB" w:rsidP="00C26F86">
      <w:pPr>
        <w:spacing w:after="0"/>
      </w:pPr>
    </w:p>
    <w:p w:rsidR="008733CB" w:rsidRDefault="00A57F07" w:rsidP="00C26F86">
      <w:pPr>
        <w:spacing w:after="0"/>
      </w:pPr>
      <w:r>
        <w:t>Histogram:</w:t>
      </w:r>
    </w:p>
    <w:p w:rsidR="00A57F07" w:rsidRDefault="00A57F07" w:rsidP="00C26F86">
      <w:pPr>
        <w:spacing w:after="0"/>
      </w:pPr>
      <w:r>
        <w:rPr>
          <w:noProof/>
        </w:rPr>
        <w:drawing>
          <wp:inline distT="0" distB="0" distL="0" distR="0" wp14:anchorId="7CBDCDDD" wp14:editId="5873FF6A">
            <wp:extent cx="4686300" cy="2447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86300" cy="2447925"/>
                    </a:xfrm>
                    <a:prstGeom prst="rect">
                      <a:avLst/>
                    </a:prstGeom>
                  </pic:spPr>
                </pic:pic>
              </a:graphicData>
            </a:graphic>
          </wp:inline>
        </w:drawing>
      </w:r>
    </w:p>
    <w:p w:rsidR="0093195D" w:rsidRDefault="0093195D" w:rsidP="00C26F86">
      <w:pPr>
        <w:spacing w:after="0"/>
      </w:pPr>
    </w:p>
    <w:p w:rsidR="0093195D" w:rsidRDefault="0093195D" w:rsidP="00C26F86">
      <w:pPr>
        <w:spacing w:after="0"/>
      </w:pPr>
      <w:r>
        <w:t>Test for outliers:</w:t>
      </w:r>
    </w:p>
    <w:p w:rsidR="0093195D" w:rsidRDefault="00A348F5" w:rsidP="00C26F86">
      <w:pPr>
        <w:spacing w:after="0"/>
      </w:pPr>
      <w:r>
        <w:t>LF = 37 – (1.5*18) = 10</w:t>
      </w:r>
    </w:p>
    <w:p w:rsidR="0093195D" w:rsidRDefault="00A348F5" w:rsidP="00C26F86">
      <w:pPr>
        <w:spacing w:after="0"/>
      </w:pPr>
      <w:r>
        <w:t>UF = 55 + (1.5*18) = 82</w:t>
      </w:r>
      <w:r>
        <w:tab/>
      </w:r>
      <w:r>
        <w:tab/>
        <w:t>Normal data = (10, 82</w:t>
      </w:r>
      <w:r w:rsidR="0093195D">
        <w:t xml:space="preserve">) </w:t>
      </w:r>
      <w:r w:rsidR="0093195D">
        <w:tab/>
      </w:r>
    </w:p>
    <w:p w:rsidR="0093195D" w:rsidRDefault="0093195D" w:rsidP="00C26F86">
      <w:pPr>
        <w:spacing w:after="0"/>
      </w:pPr>
    </w:p>
    <w:p w:rsidR="0093195D" w:rsidRDefault="0093195D" w:rsidP="00C26F86">
      <w:pPr>
        <w:spacing w:after="0"/>
      </w:pPr>
      <w:r>
        <w:t>All of the data is between the Lower and Upper Fences (calculated above), therefore there are no outliers.</w:t>
      </w:r>
    </w:p>
    <w:p w:rsidR="0093195D" w:rsidRDefault="0093195D" w:rsidP="00C26F86">
      <w:pPr>
        <w:pBdr>
          <w:bottom w:val="single" w:sz="6" w:space="1" w:color="auto"/>
        </w:pBdr>
        <w:spacing w:after="0"/>
      </w:pPr>
    </w:p>
    <w:p w:rsidR="0093195D" w:rsidRDefault="0093195D" w:rsidP="00C26F86">
      <w:pPr>
        <w:spacing w:after="0"/>
        <w:rPr>
          <w:b/>
        </w:rPr>
      </w:pPr>
      <w:r w:rsidRPr="006A0B20">
        <w:rPr>
          <w:b/>
        </w:rPr>
        <w:t>#25</w:t>
      </w:r>
    </w:p>
    <w:p w:rsidR="006A0B20" w:rsidRPr="006A0B20" w:rsidRDefault="006A0B20" w:rsidP="00C26F86">
      <w:pPr>
        <w:spacing w:after="0"/>
        <w:rPr>
          <w:b/>
        </w:rPr>
      </w:pPr>
    </w:p>
    <w:p w:rsidR="0093195D" w:rsidRDefault="0093195D" w:rsidP="0093195D">
      <w:pPr>
        <w:pStyle w:val="ListParagraph"/>
        <w:numPr>
          <w:ilvl w:val="0"/>
          <w:numId w:val="1"/>
        </w:numPr>
        <w:spacing w:after="0"/>
      </w:pPr>
      <w:r>
        <w:t>Adding an upper outlier (like the bosses 2 million salary) would increase the mean (make it higher than it should have been), but the median would remain the same as it would have been if the correct salary was entered.</w:t>
      </w:r>
    </w:p>
    <w:p w:rsidR="006A0B20" w:rsidRDefault="006A0B20" w:rsidP="006A0B20">
      <w:pPr>
        <w:pStyle w:val="ListParagraph"/>
        <w:spacing w:after="0"/>
      </w:pPr>
    </w:p>
    <w:p w:rsidR="0093195D" w:rsidRDefault="0093195D" w:rsidP="0093195D">
      <w:pPr>
        <w:pStyle w:val="ListParagraph"/>
        <w:numPr>
          <w:ilvl w:val="0"/>
          <w:numId w:val="1"/>
        </w:numPr>
        <w:spacing w:after="0"/>
      </w:pPr>
      <w:r>
        <w:t xml:space="preserve">Adding an upper outlier would increase the standard deviation, increase the range, but the IQR would remain the same (as it would have been if the correct value was entered).  The IQR remains the same since it is calculated using the quartiles, which are medians.  </w:t>
      </w:r>
    </w:p>
    <w:p w:rsidR="006A0B20" w:rsidRDefault="006A0B20" w:rsidP="0093195D">
      <w:pPr>
        <w:spacing w:after="0"/>
      </w:pPr>
    </w:p>
    <w:p w:rsidR="006A0B20" w:rsidRDefault="006A0B20">
      <w:r>
        <w:br w:type="page"/>
      </w:r>
    </w:p>
    <w:p w:rsidR="0093195D" w:rsidRPr="006A0B20" w:rsidRDefault="0093195D" w:rsidP="0093195D">
      <w:pPr>
        <w:spacing w:after="0"/>
        <w:rPr>
          <w:b/>
        </w:rPr>
      </w:pPr>
      <w:r w:rsidRPr="006A0B20">
        <w:rPr>
          <w:b/>
        </w:rPr>
        <w:lastRenderedPageBreak/>
        <w:t>#29</w:t>
      </w:r>
    </w:p>
    <w:p w:rsidR="0093195D" w:rsidRDefault="0093195D" w:rsidP="0093195D">
      <w:pPr>
        <w:spacing w:after="0"/>
      </w:pPr>
      <w:r>
        <w:t>Data: {1200, 700, 400, 400, 400, 400, 4</w:t>
      </w:r>
      <w:r w:rsidR="00A348F5">
        <w:t>00, 400, 500, 500, 500, 500</w:t>
      </w:r>
      <w:r>
        <w:t>}</w:t>
      </w:r>
    </w:p>
    <w:p w:rsidR="0093195D" w:rsidRDefault="0093195D" w:rsidP="0093195D">
      <w:pPr>
        <w:spacing w:after="0"/>
      </w:pPr>
    </w:p>
    <w:p w:rsidR="006A0B20" w:rsidRDefault="006A0B20" w:rsidP="006A0B20">
      <w:pPr>
        <w:pStyle w:val="ListParagraph"/>
        <w:numPr>
          <w:ilvl w:val="0"/>
          <w:numId w:val="3"/>
        </w:numPr>
        <w:spacing w:after="0"/>
      </w:pPr>
      <w:r>
        <w:t>Mean = $525</w:t>
      </w:r>
      <w:r>
        <w:tab/>
      </w:r>
      <w:r>
        <w:tab/>
        <w:t>Median = $450</w:t>
      </w:r>
    </w:p>
    <w:p w:rsidR="006A0B20" w:rsidRDefault="006A0B20" w:rsidP="006A0B20">
      <w:pPr>
        <w:pStyle w:val="ListParagraph"/>
        <w:spacing w:after="0"/>
      </w:pPr>
    </w:p>
    <w:p w:rsidR="006A0B20" w:rsidRDefault="006A0B20" w:rsidP="006A0B20">
      <w:pPr>
        <w:pStyle w:val="ListParagraph"/>
        <w:numPr>
          <w:ilvl w:val="0"/>
          <w:numId w:val="3"/>
        </w:numPr>
        <w:spacing w:after="0"/>
      </w:pPr>
      <w:r>
        <w:t xml:space="preserve">Only 2 employees earn more than the mean (average) salary.  There are 13 employees total.  Therefore only 15.4% earn more than the average.  </w:t>
      </w:r>
    </w:p>
    <w:p w:rsidR="006A0B20" w:rsidRDefault="006A0B20" w:rsidP="006A0B20">
      <w:pPr>
        <w:pStyle w:val="ListParagraph"/>
      </w:pPr>
    </w:p>
    <w:p w:rsidR="006A0B20" w:rsidRDefault="006A0B20" w:rsidP="006A0B20">
      <w:pPr>
        <w:pStyle w:val="ListParagraph"/>
        <w:numPr>
          <w:ilvl w:val="0"/>
          <w:numId w:val="3"/>
        </w:numPr>
        <w:spacing w:after="0"/>
      </w:pPr>
      <w:r>
        <w:t>The median.  It a better measure of the center of the salaries.  The mean is pulled higher by the outlier (1200), therefore making it a deceiving measure of center.</w:t>
      </w:r>
    </w:p>
    <w:p w:rsidR="006A0B20" w:rsidRDefault="006A0B20" w:rsidP="006A0B20">
      <w:pPr>
        <w:pStyle w:val="ListParagraph"/>
      </w:pPr>
    </w:p>
    <w:p w:rsidR="006A0B20" w:rsidRDefault="006A0B20" w:rsidP="006A0B20">
      <w:pPr>
        <w:pStyle w:val="ListParagraph"/>
        <w:numPr>
          <w:ilvl w:val="0"/>
          <w:numId w:val="3"/>
        </w:numPr>
        <w:spacing w:after="0"/>
      </w:pPr>
      <w:r>
        <w:t xml:space="preserve">Since we chose the median, we should also report the IQR and the range.  The median &amp; IQR go together.  </w:t>
      </w:r>
    </w:p>
    <w:p w:rsidR="006A0B20" w:rsidRDefault="006A0B20" w:rsidP="006A0B20">
      <w:pPr>
        <w:pBdr>
          <w:bottom w:val="single" w:sz="6" w:space="1" w:color="auto"/>
        </w:pBdr>
      </w:pPr>
    </w:p>
    <w:p w:rsidR="006A0B20" w:rsidRDefault="00014ABB" w:rsidP="006A0B20">
      <w:pPr>
        <w:spacing w:after="0"/>
        <w:rPr>
          <w:b/>
        </w:rPr>
      </w:pPr>
      <w:r>
        <w:rPr>
          <w:b/>
        </w:rPr>
        <w:t>p. 100 #32</w:t>
      </w:r>
    </w:p>
    <w:p w:rsidR="00014ABB" w:rsidRDefault="00014ABB" w:rsidP="006A0B20">
      <w:pPr>
        <w:spacing w:after="0"/>
      </w:pPr>
    </w:p>
    <w:p w:rsidR="00014ABB" w:rsidRDefault="00BE7351" w:rsidP="006A0B20">
      <w:pPr>
        <w:spacing w:after="0"/>
      </w:pPr>
      <w:r>
        <w:t>Parallel Boxplots:</w:t>
      </w:r>
    </w:p>
    <w:p w:rsidR="00BE7351" w:rsidRDefault="00BE7351" w:rsidP="006A0B20">
      <w:pPr>
        <w:spacing w:after="0"/>
      </w:pPr>
      <w:r>
        <w:rPr>
          <w:noProof/>
        </w:rPr>
        <w:drawing>
          <wp:inline distT="0" distB="0" distL="0" distR="0" wp14:anchorId="2A1E7D16" wp14:editId="2B1DA5EF">
            <wp:extent cx="5248275" cy="2390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48275" cy="2390775"/>
                    </a:xfrm>
                    <a:prstGeom prst="rect">
                      <a:avLst/>
                    </a:prstGeom>
                  </pic:spPr>
                </pic:pic>
              </a:graphicData>
            </a:graphic>
          </wp:inline>
        </w:drawing>
      </w:r>
      <w:bookmarkStart w:id="0" w:name="_GoBack"/>
      <w:bookmarkEnd w:id="0"/>
    </w:p>
    <w:p w:rsidR="00BE7351" w:rsidRDefault="00BE7351" w:rsidP="006A0B20">
      <w:pPr>
        <w:spacing w:after="0"/>
      </w:pPr>
    </w:p>
    <w:p w:rsidR="00BE7351" w:rsidRPr="00014ABB" w:rsidRDefault="00BE7351" w:rsidP="006A0B20">
      <w:pPr>
        <w:spacing w:after="0"/>
      </w:pPr>
      <w:r>
        <w:rPr>
          <w:noProof/>
        </w:rPr>
        <mc:AlternateContent>
          <mc:Choice Requires="wps">
            <w:drawing>
              <wp:anchor distT="0" distB="0" distL="114300" distR="114300" simplePos="0" relativeHeight="251662336" behindDoc="0" locked="0" layoutInCell="1" allowOverlap="1" wp14:anchorId="0C4F75FE" wp14:editId="5F6E47AB">
                <wp:simplePos x="0" y="0"/>
                <wp:positionH relativeFrom="column">
                  <wp:posOffset>3390900</wp:posOffset>
                </wp:positionH>
                <wp:positionV relativeFrom="paragraph">
                  <wp:posOffset>16510</wp:posOffset>
                </wp:positionV>
                <wp:extent cx="2044700" cy="2044700"/>
                <wp:effectExtent l="0" t="0" r="12700" b="12700"/>
                <wp:wrapNone/>
                <wp:docPr id="5" name="Text Box 5"/>
                <wp:cNvGraphicFramePr/>
                <a:graphic xmlns:a="http://schemas.openxmlformats.org/drawingml/2006/main">
                  <a:graphicData uri="http://schemas.microsoft.com/office/word/2010/wordprocessingShape">
                    <wps:wsp>
                      <wps:cNvSpPr txBox="1"/>
                      <wps:spPr>
                        <a:xfrm>
                          <a:off x="0" y="0"/>
                          <a:ext cx="2044700" cy="204470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7351" w:rsidRDefault="00BE7351" w:rsidP="00BE7351">
                            <w:pPr>
                              <w:spacing w:after="0"/>
                            </w:pPr>
                            <w:r>
                              <w:t>Summary Stats- NON-SMOKERS</w:t>
                            </w:r>
                          </w:p>
                          <w:p w:rsidR="00BE7351" w:rsidRDefault="00803634" w:rsidP="00BE7351">
                            <w:pPr>
                              <w:spacing w:after="0"/>
                              <w:rPr>
                                <w:rFonts w:eastAsiaTheme="minorEastAsia"/>
                              </w:rPr>
                            </w:pPr>
                            <m:oMath>
                              <m:acc>
                                <m:accPr>
                                  <m:chr m:val="̅"/>
                                  <m:ctrlPr>
                                    <w:rPr>
                                      <w:rFonts w:ascii="Cambria Math" w:hAnsi="Cambria Math"/>
                                      <w:i/>
                                    </w:rPr>
                                  </m:ctrlPr>
                                </m:accPr>
                                <m:e>
                                  <m:r>
                                    <w:rPr>
                                      <w:rFonts w:ascii="Cambria Math" w:hAnsi="Cambria Math"/>
                                    </w:rPr>
                                    <m:t>x</m:t>
                                  </m:r>
                                </m:e>
                              </m:acc>
                              <m:r>
                                <w:rPr>
                                  <w:rFonts w:ascii="Cambria Math" w:hAnsi="Cambria Math"/>
                                </w:rPr>
                                <m:t>=</m:t>
                              </m:r>
                            </m:oMath>
                            <w:r w:rsidR="00BE7351">
                              <w:rPr>
                                <w:rFonts w:eastAsiaTheme="minorEastAsia"/>
                              </w:rPr>
                              <w:t xml:space="preserve"> 233.06</w:t>
                            </w:r>
                            <w:r w:rsidR="00BE7351">
                              <w:rPr>
                                <w:rFonts w:eastAsiaTheme="minorEastAsia"/>
                              </w:rPr>
                              <w:tab/>
                            </w:r>
                            <w:r w:rsidR="00BE7351">
                              <w:rPr>
                                <w:rFonts w:eastAsiaTheme="minorEastAsia"/>
                              </w:rPr>
                              <w:tab/>
                            </w:r>
                          </w:p>
                          <w:p w:rsidR="00BE7351" w:rsidRDefault="00BE7351" w:rsidP="00BE7351">
                            <w:pPr>
                              <w:spacing w:after="0"/>
                              <w:rPr>
                                <w:rFonts w:eastAsiaTheme="minorEastAsia"/>
                              </w:rPr>
                            </w:pPr>
                            <w:r>
                              <w:rPr>
                                <w:rFonts w:eastAsiaTheme="minorEastAsia"/>
                              </w:rPr>
                              <w:t>s = 47.68</w:t>
                            </w:r>
                            <w:r>
                              <w:rPr>
                                <w:rFonts w:eastAsiaTheme="minorEastAsia"/>
                              </w:rPr>
                              <w:tab/>
                            </w:r>
                            <w:r>
                              <w:rPr>
                                <w:rFonts w:eastAsiaTheme="minorEastAsia"/>
                              </w:rPr>
                              <w:tab/>
                            </w:r>
                          </w:p>
                          <w:p w:rsidR="00BE7351" w:rsidRDefault="00BE7351" w:rsidP="00BE7351">
                            <w:pPr>
                              <w:spacing w:after="0"/>
                              <w:rPr>
                                <w:rFonts w:eastAsiaTheme="minorEastAsia"/>
                              </w:rPr>
                            </w:pPr>
                            <w:proofErr w:type="gramStart"/>
                            <w:r>
                              <w:rPr>
                                <w:rFonts w:eastAsiaTheme="minorEastAsia"/>
                              </w:rPr>
                              <w:t>min</w:t>
                            </w:r>
                            <w:proofErr w:type="gramEnd"/>
                            <w:r>
                              <w:rPr>
                                <w:rFonts w:eastAsiaTheme="minorEastAsia"/>
                              </w:rPr>
                              <w:t xml:space="preserve"> = 134</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Q1 = 196</w:t>
                            </w:r>
                          </w:p>
                          <w:p w:rsidR="00BE7351" w:rsidRDefault="00BE7351" w:rsidP="00BE7351">
                            <w:pPr>
                              <w:spacing w:after="0"/>
                              <w:rPr>
                                <w:rFonts w:eastAsiaTheme="minorEastAsia"/>
                              </w:rPr>
                            </w:pPr>
                            <w:r>
                              <w:rPr>
                                <w:rFonts w:eastAsiaTheme="minorEastAsia"/>
                              </w:rPr>
                              <w:t>Med = 238</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Q3 = 265</w:t>
                            </w:r>
                          </w:p>
                          <w:p w:rsidR="00BE7351" w:rsidRDefault="00BE7351" w:rsidP="00BE7351">
                            <w:pPr>
                              <w:spacing w:after="0"/>
                              <w:rPr>
                                <w:rFonts w:eastAsiaTheme="minorEastAsia"/>
                              </w:rPr>
                            </w:pPr>
                            <w:r>
                              <w:rPr>
                                <w:rFonts w:eastAsiaTheme="minorEastAsia"/>
                              </w:rPr>
                              <w:t>Max = 328</w:t>
                            </w:r>
                            <w:r>
                              <w:rPr>
                                <w:rFonts w:eastAsiaTheme="minorEastAsia"/>
                              </w:rPr>
                              <w:tab/>
                            </w:r>
                            <w:r>
                              <w:rPr>
                                <w:rFonts w:eastAsiaTheme="minorEastAsia"/>
                              </w:rPr>
                              <w:tab/>
                            </w:r>
                          </w:p>
                          <w:p w:rsidR="00BE7351" w:rsidRDefault="00BE7351" w:rsidP="00BE7351">
                            <w:pPr>
                              <w:spacing w:after="0"/>
                            </w:pPr>
                            <w:r>
                              <w:rPr>
                                <w:rFonts w:eastAsiaTheme="minorEastAsia"/>
                              </w:rPr>
                              <w:t>IQR = 69</w:t>
                            </w:r>
                          </w:p>
                          <w:p w:rsidR="00BE7351" w:rsidRDefault="00BE7351" w:rsidP="00BE73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27" type="#_x0000_t202" style="position:absolute;margin-left:267pt;margin-top:1.3pt;width:161pt;height:16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7g4kgIAALoFAAAOAAAAZHJzL2Uyb0RvYy54bWysVMFu2zAMvQ/YPwi6r06CZF2DOEXWosOA&#10;oi2WDj0rspQIlURNUmJnXz9KttOk66XDLjYpPlLkE8nZZWM02QkfFNiSDs8GlAjLoVJ2XdKfjzef&#10;vlASIrMV02BFSfci0Mv5xw+z2k3FCDagK+EJBrFhWruSbmJ006IIfCMMC2fghEWjBG9YRNWvi8qz&#10;GqMbXYwGg89FDb5yHrgIAU+vWyOd5/hSCh7vpQwiEl1SzC3mr8/fVfoW8xmbrj1zG8W7NNg/ZGGY&#10;snjpIdQ1i4xsvforlFHcQwAZzziYAqRUXOQasJrh4FU1yw1zIteC5AR3oCn8v7D8bvfgiapKOqHE&#10;MoNP9CiaSL5CQyaJndqFKYKWDmGxwWN85f484GEqupHepD+WQ9COPO8P3KZgHA9Hg/H4fIAmjrZe&#10;wfjFi7vzIX4TYEgSSurx8TKnbHcbYgvtIem2AFpVN0rrrKSGEVfakx3Dp9YxJ4nBT1DakrqkF5PR&#10;JAc+saXQB/+VZvw5lXkaATVt03Uit1aXVqKopSJLca9Fwmj7Q0ikNjPyRo6Mc2EPeWZ0Qkms6D2O&#10;Hf4lq/c4t3WgR74ZbDw4G2XBtyydUls999TKFo8kHdWdxNismtxTo75TVlDtsYE8tAMYHL9RyPct&#10;C/GBeZw4bAzcIvEeP1IDPhJ0EiUb8L/fOk94HAS0UlLjBJc0/NoyLyjR3y2OyMVwPE4jn5Xx5HyE&#10;ij+2rI4tdmuuADtniPvK8SwmfNS9KD2YJ1w2i3QrmpjleHdJYy9exXav4LLiYrHIIBxyx+KtXTqe&#10;QieWU589Nk/Mu67PI47IHfSzzqav2r3FJk8Li20EqfIsJJ5bVjv+cUHkdu2WWdpAx3pGvazc+R8A&#10;AAD//wMAUEsDBBQABgAIAAAAIQDs1W6o3AAAAAkBAAAPAAAAZHJzL2Rvd25yZXYueG1sTI/NTsMw&#10;EITvSLyDtUjcqEPaRlHIpkKFHjn0R+LqxEsSNV5HttOmb19zguNoRjPflJvZDOJCzveWEV4XCQji&#10;xuqeW4TTcfeSg/BBsVaDZUK4kYdN9fhQqkLbK+/pcgitiCXsC4XQhTAWUvqmI6P8wo7E0fuxzqgQ&#10;pWulduoay80g0yTJpFE9x4VOjbTtqDkfJoMQuJbha+/cLf/8OJ++m62nqUd8fprf30AEmsNfGH7x&#10;IzpUkam2E2svBoT1chW/BIQ0AxH9fJ1FXSMs01UGsirl/wfVHQAA//8DAFBLAQItABQABgAIAAAA&#10;IQC2gziS/gAAAOEBAAATAAAAAAAAAAAAAAAAAAAAAABbQ29udGVudF9UeXBlc10ueG1sUEsBAi0A&#10;FAAGAAgAAAAhADj9If/WAAAAlAEAAAsAAAAAAAAAAAAAAAAALwEAAF9yZWxzLy5yZWxzUEsBAi0A&#10;FAAGAAgAAAAhAPXLuDiSAgAAugUAAA4AAAAAAAAAAAAAAAAALgIAAGRycy9lMm9Eb2MueG1sUEsB&#10;Ai0AFAAGAAgAAAAhAOzVbqjcAAAACQEAAA8AAAAAAAAAAAAAAAAA7AQAAGRycy9kb3ducmV2Lnht&#10;bFBLBQYAAAAABAAEAPMAAAD1BQAAAAA=&#10;" fillcolor="white [3201]">
                <v:textbox>
                  <w:txbxContent>
                    <w:p w:rsidR="00BE7351" w:rsidRDefault="00BE7351" w:rsidP="00BE7351">
                      <w:pPr>
                        <w:spacing w:after="0"/>
                      </w:pPr>
                      <w:r>
                        <w:t xml:space="preserve">Summary Stats- </w:t>
                      </w:r>
                      <w:r>
                        <w:t>NON-</w:t>
                      </w:r>
                      <w:r>
                        <w:t>SMOKERS</w:t>
                      </w:r>
                    </w:p>
                    <w:p w:rsidR="00BE7351" w:rsidRDefault="00BE7351" w:rsidP="00BE7351">
                      <w:pPr>
                        <w:spacing w:after="0"/>
                        <w:rPr>
                          <w:rFonts w:eastAsiaTheme="minorEastAsia"/>
                        </w:rPr>
                      </w:pPr>
                      <m:oMath>
                        <m:acc>
                          <m:accPr>
                            <m:chr m:val="̅"/>
                            <m:ctrlPr>
                              <w:rPr>
                                <w:rFonts w:ascii="Cambria Math" w:hAnsi="Cambria Math"/>
                                <w:i/>
                              </w:rPr>
                            </m:ctrlPr>
                          </m:accPr>
                          <m:e>
                            <m:r>
                              <w:rPr>
                                <w:rFonts w:ascii="Cambria Math" w:hAnsi="Cambria Math"/>
                              </w:rPr>
                              <m:t>x</m:t>
                            </m:r>
                          </m:e>
                        </m:acc>
                        <m:r>
                          <w:rPr>
                            <w:rFonts w:ascii="Cambria Math" w:hAnsi="Cambria Math"/>
                          </w:rPr>
                          <m:t>=</m:t>
                        </m:r>
                      </m:oMath>
                      <w:r>
                        <w:rPr>
                          <w:rFonts w:eastAsiaTheme="minorEastAsia"/>
                        </w:rPr>
                        <w:t xml:space="preserve"> </w:t>
                      </w:r>
                      <w:r>
                        <w:rPr>
                          <w:rFonts w:eastAsiaTheme="minorEastAsia"/>
                        </w:rPr>
                        <w:t>233.06</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 xml:space="preserve">s = </w:t>
                      </w:r>
                      <w:r>
                        <w:rPr>
                          <w:rFonts w:eastAsiaTheme="minorEastAsia"/>
                        </w:rPr>
                        <w:t>47.68</w:t>
                      </w:r>
                      <w:r>
                        <w:rPr>
                          <w:rFonts w:eastAsiaTheme="minorEastAsia"/>
                        </w:rPr>
                        <w:tab/>
                      </w:r>
                      <w:r>
                        <w:rPr>
                          <w:rFonts w:eastAsiaTheme="minorEastAsia"/>
                        </w:rPr>
                        <w:tab/>
                      </w:r>
                    </w:p>
                    <w:p w:rsidR="00BE7351" w:rsidRDefault="00BE7351" w:rsidP="00BE7351">
                      <w:pPr>
                        <w:spacing w:after="0"/>
                        <w:rPr>
                          <w:rFonts w:eastAsiaTheme="minorEastAsia"/>
                        </w:rPr>
                      </w:pPr>
                      <w:proofErr w:type="gramStart"/>
                      <w:r>
                        <w:rPr>
                          <w:rFonts w:eastAsiaTheme="minorEastAsia"/>
                        </w:rPr>
                        <w:t>min</w:t>
                      </w:r>
                      <w:proofErr w:type="gramEnd"/>
                      <w:r>
                        <w:rPr>
                          <w:rFonts w:eastAsiaTheme="minorEastAsia"/>
                        </w:rPr>
                        <w:t xml:space="preserve"> = </w:t>
                      </w:r>
                      <w:r>
                        <w:rPr>
                          <w:rFonts w:eastAsiaTheme="minorEastAsia"/>
                        </w:rPr>
                        <w:t>134</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 xml:space="preserve">Q1 = </w:t>
                      </w:r>
                      <w:r>
                        <w:rPr>
                          <w:rFonts w:eastAsiaTheme="minorEastAsia"/>
                        </w:rPr>
                        <w:t>196</w:t>
                      </w:r>
                    </w:p>
                    <w:p w:rsidR="00BE7351" w:rsidRDefault="00BE7351" w:rsidP="00BE7351">
                      <w:pPr>
                        <w:spacing w:after="0"/>
                        <w:rPr>
                          <w:rFonts w:eastAsiaTheme="minorEastAsia"/>
                        </w:rPr>
                      </w:pPr>
                      <w:r>
                        <w:rPr>
                          <w:rFonts w:eastAsiaTheme="minorEastAsia"/>
                        </w:rPr>
                        <w:t xml:space="preserve">Med = </w:t>
                      </w:r>
                      <w:r>
                        <w:rPr>
                          <w:rFonts w:eastAsiaTheme="minorEastAsia"/>
                        </w:rPr>
                        <w:t>238</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 xml:space="preserve">Q3 = </w:t>
                      </w:r>
                      <w:r>
                        <w:rPr>
                          <w:rFonts w:eastAsiaTheme="minorEastAsia"/>
                        </w:rPr>
                        <w:t>265</w:t>
                      </w:r>
                    </w:p>
                    <w:p w:rsidR="00BE7351" w:rsidRDefault="00BE7351" w:rsidP="00BE7351">
                      <w:pPr>
                        <w:spacing w:after="0"/>
                        <w:rPr>
                          <w:rFonts w:eastAsiaTheme="minorEastAsia"/>
                        </w:rPr>
                      </w:pPr>
                      <w:r>
                        <w:rPr>
                          <w:rFonts w:eastAsiaTheme="minorEastAsia"/>
                        </w:rPr>
                        <w:t xml:space="preserve">Max = </w:t>
                      </w:r>
                      <w:r>
                        <w:rPr>
                          <w:rFonts w:eastAsiaTheme="minorEastAsia"/>
                        </w:rPr>
                        <w:t>328</w:t>
                      </w:r>
                      <w:r>
                        <w:rPr>
                          <w:rFonts w:eastAsiaTheme="minorEastAsia"/>
                        </w:rPr>
                        <w:tab/>
                      </w:r>
                      <w:r>
                        <w:rPr>
                          <w:rFonts w:eastAsiaTheme="minorEastAsia"/>
                        </w:rPr>
                        <w:tab/>
                      </w:r>
                    </w:p>
                    <w:p w:rsidR="00BE7351" w:rsidRDefault="00BE7351" w:rsidP="00BE7351">
                      <w:pPr>
                        <w:spacing w:after="0"/>
                      </w:pPr>
                      <w:r>
                        <w:rPr>
                          <w:rFonts w:eastAsiaTheme="minorEastAsia"/>
                        </w:rPr>
                        <w:t xml:space="preserve">IQR = </w:t>
                      </w:r>
                      <w:r>
                        <w:rPr>
                          <w:rFonts w:eastAsiaTheme="minorEastAsia"/>
                        </w:rPr>
                        <w:t>69</w:t>
                      </w:r>
                    </w:p>
                    <w:p w:rsidR="00BE7351" w:rsidRDefault="00BE7351" w:rsidP="00BE7351"/>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203200</wp:posOffset>
                </wp:positionH>
                <wp:positionV relativeFrom="paragraph">
                  <wp:posOffset>29210</wp:posOffset>
                </wp:positionV>
                <wp:extent cx="2044700" cy="2044700"/>
                <wp:effectExtent l="0" t="0" r="12700" b="12700"/>
                <wp:wrapNone/>
                <wp:docPr id="4" name="Text Box 4"/>
                <wp:cNvGraphicFramePr/>
                <a:graphic xmlns:a="http://schemas.openxmlformats.org/drawingml/2006/main">
                  <a:graphicData uri="http://schemas.microsoft.com/office/word/2010/wordprocessingShape">
                    <wps:wsp>
                      <wps:cNvSpPr txBox="1"/>
                      <wps:spPr>
                        <a:xfrm>
                          <a:off x="0" y="0"/>
                          <a:ext cx="2044700" cy="204470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7351" w:rsidRDefault="00BE7351" w:rsidP="00BE7351">
                            <w:pPr>
                              <w:spacing w:after="0"/>
                            </w:pPr>
                            <w:r>
                              <w:t>Summary Stats- SMOKERS</w:t>
                            </w:r>
                          </w:p>
                          <w:p w:rsidR="00BE7351" w:rsidRDefault="00803634" w:rsidP="00BE7351">
                            <w:pPr>
                              <w:spacing w:after="0"/>
                              <w:rPr>
                                <w:rFonts w:eastAsiaTheme="minorEastAsia"/>
                              </w:rPr>
                            </w:pPr>
                            <m:oMath>
                              <m:acc>
                                <m:accPr>
                                  <m:chr m:val="̅"/>
                                  <m:ctrlPr>
                                    <w:rPr>
                                      <w:rFonts w:ascii="Cambria Math" w:hAnsi="Cambria Math"/>
                                      <w:i/>
                                    </w:rPr>
                                  </m:ctrlPr>
                                </m:accPr>
                                <m:e>
                                  <m:r>
                                    <w:rPr>
                                      <w:rFonts w:ascii="Cambria Math" w:hAnsi="Cambria Math"/>
                                    </w:rPr>
                                    <m:t>x</m:t>
                                  </m:r>
                                </m:e>
                              </m:acc>
                              <m:r>
                                <w:rPr>
                                  <w:rFonts w:ascii="Cambria Math" w:hAnsi="Cambria Math"/>
                                </w:rPr>
                                <m:t>=</m:t>
                              </m:r>
                            </m:oMath>
                            <w:r>
                              <w:rPr>
                                <w:rFonts w:eastAsiaTheme="minorEastAsia"/>
                              </w:rPr>
                              <w:t xml:space="preserve"> 237.98</w:t>
                            </w:r>
                            <w:r w:rsidR="00BE7351">
                              <w:rPr>
                                <w:rFonts w:eastAsiaTheme="minorEastAsia"/>
                              </w:rPr>
                              <w:tab/>
                            </w:r>
                            <w:r w:rsidR="00BE7351">
                              <w:rPr>
                                <w:rFonts w:eastAsiaTheme="minorEastAsia"/>
                              </w:rPr>
                              <w:tab/>
                            </w:r>
                          </w:p>
                          <w:p w:rsidR="00BE7351" w:rsidRDefault="00803634" w:rsidP="00BE7351">
                            <w:pPr>
                              <w:spacing w:after="0"/>
                              <w:rPr>
                                <w:rFonts w:eastAsiaTheme="minorEastAsia"/>
                              </w:rPr>
                            </w:pPr>
                            <w:r>
                              <w:rPr>
                                <w:rFonts w:eastAsiaTheme="minorEastAsia"/>
                              </w:rPr>
                              <w:t>s = 38.54</w:t>
                            </w:r>
                            <w:r w:rsidR="00BE7351">
                              <w:rPr>
                                <w:rFonts w:eastAsiaTheme="minorEastAsia"/>
                              </w:rPr>
                              <w:tab/>
                            </w:r>
                            <w:r w:rsidR="00BE7351">
                              <w:rPr>
                                <w:rFonts w:eastAsiaTheme="minorEastAsia"/>
                              </w:rPr>
                              <w:tab/>
                            </w:r>
                          </w:p>
                          <w:p w:rsidR="00BE7351" w:rsidRDefault="00BE7351" w:rsidP="00BE7351">
                            <w:pPr>
                              <w:spacing w:after="0"/>
                              <w:rPr>
                                <w:rFonts w:eastAsiaTheme="minorEastAsia"/>
                              </w:rPr>
                            </w:pPr>
                            <w:proofErr w:type="gramStart"/>
                            <w:r>
                              <w:rPr>
                                <w:rFonts w:eastAsiaTheme="minorEastAsia"/>
                              </w:rPr>
                              <w:t>min</w:t>
                            </w:r>
                            <w:proofErr w:type="gramEnd"/>
                            <w:r>
                              <w:rPr>
                                <w:rFonts w:eastAsiaTheme="minorEastAsia"/>
                              </w:rPr>
                              <w:t xml:space="preserve"> = 155</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Q1 = 211</w:t>
                            </w:r>
                          </w:p>
                          <w:p w:rsidR="00BE7351" w:rsidRDefault="00BE7351" w:rsidP="00BE7351">
                            <w:pPr>
                              <w:spacing w:after="0"/>
                              <w:rPr>
                                <w:rFonts w:eastAsiaTheme="minorEastAsia"/>
                              </w:rPr>
                            </w:pPr>
                            <w:r>
                              <w:rPr>
                                <w:rFonts w:eastAsiaTheme="minorEastAsia"/>
                              </w:rPr>
                              <w:t>Med = 230</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Q3 = 267</w:t>
                            </w:r>
                          </w:p>
                          <w:p w:rsidR="00BE7351" w:rsidRDefault="00BE7351" w:rsidP="00BE7351">
                            <w:pPr>
                              <w:spacing w:after="0"/>
                              <w:rPr>
                                <w:rFonts w:eastAsiaTheme="minorEastAsia"/>
                              </w:rPr>
                            </w:pPr>
                            <w:r>
                              <w:rPr>
                                <w:rFonts w:eastAsiaTheme="minorEastAsia"/>
                              </w:rPr>
                              <w:t>Max = 351</w:t>
                            </w:r>
                            <w:r>
                              <w:rPr>
                                <w:rFonts w:eastAsiaTheme="minorEastAsia"/>
                              </w:rPr>
                              <w:tab/>
                            </w:r>
                            <w:r>
                              <w:rPr>
                                <w:rFonts w:eastAsiaTheme="minorEastAsia"/>
                              </w:rPr>
                              <w:tab/>
                            </w:r>
                          </w:p>
                          <w:p w:rsidR="00BE7351" w:rsidRDefault="00BE7351" w:rsidP="00BE7351">
                            <w:pPr>
                              <w:spacing w:after="0"/>
                            </w:pPr>
                            <w:r>
                              <w:rPr>
                                <w:rFonts w:eastAsiaTheme="minorEastAsia"/>
                              </w:rPr>
                              <w:t>IQR = 56</w:t>
                            </w:r>
                          </w:p>
                          <w:p w:rsidR="00BE7351" w:rsidRDefault="00BE73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28" type="#_x0000_t202" style="position:absolute;margin-left:16pt;margin-top:2.3pt;width:161pt;height:16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IMWkgIAALoFAAAOAAAAZHJzL2Uyb0RvYy54bWysVMFu2zAMvQ/YPwi6r04Cd12DOEWWosOA&#10;oi3WDj0rstQIlURNUmJnXz9KttOk66XDLjYpPlLkE8nZRWs02QofFNiKjk9GlAjLoVb2qaI/H64+&#10;faEkRGZrpsGKiu5EoBfzjx9mjZuKCaxB18ITDGLDtHEVXcfopkUR+FoYFk7ACYtGCd6wiKp/KmrP&#10;GoxudDEZjT4XDfjaeeAiBDy97Ix0nuNLKXi8lTKISHRFMbeYvz5/V+lbzGds+uSZWyvep8H+IQvD&#10;lMVL96EuWWRk49VfoYziHgLIeMLBFCCl4iLXgNWMR6+quV8zJ3ItSE5we5rC/wvLb7Z3nqi6oiUl&#10;lhl8ogfRRvIVWlImdhoXpgi6dwiLLR7jKw/nAQ9T0a30Jv2xHIJ25Hm35zYF43g4GZXl2QhNHG2D&#10;gvGLF3fnQ/wmwJAkVNTj42VO2fY6xA46QNJtAbSqr5TWWUkNI5baky3Dp9YxJ4nBj1Dakqai56eT&#10;0xz4yJZC7/1XmvHnVOZxBNS0TdeJ3Fp9WomijoosxZ0WCaPtDyGR2szIGzkyzoXd55nRCSWxovc4&#10;9viXrN7j3NWBHvlmsHHvbJQF37F0TG39PFArOzySdFB3EmO7anNPTYZOWUG9wwby0A1gcPxKId/X&#10;LMQ75nHisDFwi8Rb/EgN+EjQS5Sswf9+6zzhcRDQSkmDE1zR8GvDvKBEf7c4Iufjskwjn5Xy9GyC&#10;ij+0rA4tdmOWgJ0zxn3leBYTPupBlB7MIy6bRboVTcxyvLuicRCXsdsruKy4WCwyCIfcsXht7x1P&#10;oRPLqc8e2kfmXd/nEUfkBoZZZ9NX7d5hk6eFxSaCVHkWEs8dqz3/uCByu/bLLG2gQz2jXlbu/A8A&#10;AAD//wMAUEsDBBQABgAIAAAAIQC422CS2wAAAAgBAAAPAAAAZHJzL2Rvd25yZXYueG1sTI/NTsMw&#10;EITvSLyDtUjcqENboirEqVChRw79kbg6yZJEjdeRvWnTt+/2BMfZGc1+k68n16szhth5MvA6S0Ah&#10;Vb7uqDFwPGxfVqAiW6pt7wkNXDHCunh8yG1W+wvt8LznRkkJxcwaaJmHTOtYtehsnPkBSbxfH5xl&#10;kaHRdbAXKXe9nidJqp3tSD60dsBNi9VpPzoDTKXm710I19XX5+n4U20ijp0xz0/Txzsoxon/wnDH&#10;F3QohKn0I9VR9QYWc5nCBpYpKLEXb0vR5f2epqCLXP8fUNwAAAD//wMAUEsBAi0AFAAGAAgAAAAh&#10;ALaDOJL+AAAA4QEAABMAAAAAAAAAAAAAAAAAAAAAAFtDb250ZW50X1R5cGVzXS54bWxQSwECLQAU&#10;AAYACAAAACEAOP0h/9YAAACUAQAACwAAAAAAAAAAAAAAAAAvAQAAX3JlbHMvLnJlbHNQSwECLQAU&#10;AAYACAAAACEAKhSDFpICAAC6BQAADgAAAAAAAAAAAAAAAAAuAgAAZHJzL2Uyb0RvYy54bWxQSwEC&#10;LQAUAAYACAAAACEAuNtgktsAAAAIAQAADwAAAAAAAAAAAAAAAADsBAAAZHJzL2Rvd25yZXYueG1s&#10;UEsFBgAAAAAEAAQA8wAAAPQFAAAAAA==&#10;" fillcolor="white [3201]">
                <v:textbox>
                  <w:txbxContent>
                    <w:p w:rsidR="00BE7351" w:rsidRDefault="00BE7351" w:rsidP="00BE7351">
                      <w:pPr>
                        <w:spacing w:after="0"/>
                      </w:pPr>
                      <w:r>
                        <w:t>Summary Stats- SMOKERS</w:t>
                      </w:r>
                    </w:p>
                    <w:p w:rsidR="00BE7351" w:rsidRDefault="00803634" w:rsidP="00BE7351">
                      <w:pPr>
                        <w:spacing w:after="0"/>
                        <w:rPr>
                          <w:rFonts w:eastAsiaTheme="minorEastAsia"/>
                        </w:rPr>
                      </w:pPr>
                      <m:oMath>
                        <m:acc>
                          <m:accPr>
                            <m:chr m:val="̅"/>
                            <m:ctrlPr>
                              <w:rPr>
                                <w:rFonts w:ascii="Cambria Math" w:hAnsi="Cambria Math"/>
                                <w:i/>
                              </w:rPr>
                            </m:ctrlPr>
                          </m:accPr>
                          <m:e>
                            <m:r>
                              <w:rPr>
                                <w:rFonts w:ascii="Cambria Math" w:hAnsi="Cambria Math"/>
                              </w:rPr>
                              <m:t>x</m:t>
                            </m:r>
                          </m:e>
                        </m:acc>
                        <m:r>
                          <w:rPr>
                            <w:rFonts w:ascii="Cambria Math" w:hAnsi="Cambria Math"/>
                          </w:rPr>
                          <m:t>=</m:t>
                        </m:r>
                      </m:oMath>
                      <w:r>
                        <w:rPr>
                          <w:rFonts w:eastAsiaTheme="minorEastAsia"/>
                        </w:rPr>
                        <w:t xml:space="preserve"> 237.98</w:t>
                      </w:r>
                      <w:r w:rsidR="00BE7351">
                        <w:rPr>
                          <w:rFonts w:eastAsiaTheme="minorEastAsia"/>
                        </w:rPr>
                        <w:tab/>
                      </w:r>
                      <w:r w:rsidR="00BE7351">
                        <w:rPr>
                          <w:rFonts w:eastAsiaTheme="minorEastAsia"/>
                        </w:rPr>
                        <w:tab/>
                      </w:r>
                    </w:p>
                    <w:p w:rsidR="00BE7351" w:rsidRDefault="00803634" w:rsidP="00BE7351">
                      <w:pPr>
                        <w:spacing w:after="0"/>
                        <w:rPr>
                          <w:rFonts w:eastAsiaTheme="minorEastAsia"/>
                        </w:rPr>
                      </w:pPr>
                      <w:r>
                        <w:rPr>
                          <w:rFonts w:eastAsiaTheme="minorEastAsia"/>
                        </w:rPr>
                        <w:t>s = 38.54</w:t>
                      </w:r>
                      <w:r w:rsidR="00BE7351">
                        <w:rPr>
                          <w:rFonts w:eastAsiaTheme="minorEastAsia"/>
                        </w:rPr>
                        <w:tab/>
                      </w:r>
                      <w:r w:rsidR="00BE7351">
                        <w:rPr>
                          <w:rFonts w:eastAsiaTheme="minorEastAsia"/>
                        </w:rPr>
                        <w:tab/>
                      </w:r>
                    </w:p>
                    <w:p w:rsidR="00BE7351" w:rsidRDefault="00BE7351" w:rsidP="00BE7351">
                      <w:pPr>
                        <w:spacing w:after="0"/>
                        <w:rPr>
                          <w:rFonts w:eastAsiaTheme="minorEastAsia"/>
                        </w:rPr>
                      </w:pPr>
                      <w:proofErr w:type="gramStart"/>
                      <w:r>
                        <w:rPr>
                          <w:rFonts w:eastAsiaTheme="minorEastAsia"/>
                        </w:rPr>
                        <w:t>min</w:t>
                      </w:r>
                      <w:proofErr w:type="gramEnd"/>
                      <w:r>
                        <w:rPr>
                          <w:rFonts w:eastAsiaTheme="minorEastAsia"/>
                        </w:rPr>
                        <w:t xml:space="preserve"> = 155</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Q1 = 211</w:t>
                      </w:r>
                    </w:p>
                    <w:p w:rsidR="00BE7351" w:rsidRDefault="00BE7351" w:rsidP="00BE7351">
                      <w:pPr>
                        <w:spacing w:after="0"/>
                        <w:rPr>
                          <w:rFonts w:eastAsiaTheme="minorEastAsia"/>
                        </w:rPr>
                      </w:pPr>
                      <w:r>
                        <w:rPr>
                          <w:rFonts w:eastAsiaTheme="minorEastAsia"/>
                        </w:rPr>
                        <w:t>Med = 230</w:t>
                      </w:r>
                      <w:r>
                        <w:rPr>
                          <w:rFonts w:eastAsiaTheme="minorEastAsia"/>
                        </w:rPr>
                        <w:tab/>
                      </w:r>
                      <w:r>
                        <w:rPr>
                          <w:rFonts w:eastAsiaTheme="minorEastAsia"/>
                        </w:rPr>
                        <w:tab/>
                      </w:r>
                    </w:p>
                    <w:p w:rsidR="00BE7351" w:rsidRDefault="00BE7351" w:rsidP="00BE7351">
                      <w:pPr>
                        <w:spacing w:after="0"/>
                        <w:rPr>
                          <w:rFonts w:eastAsiaTheme="minorEastAsia"/>
                        </w:rPr>
                      </w:pPr>
                      <w:r>
                        <w:rPr>
                          <w:rFonts w:eastAsiaTheme="minorEastAsia"/>
                        </w:rPr>
                        <w:t>Q3 = 267</w:t>
                      </w:r>
                    </w:p>
                    <w:p w:rsidR="00BE7351" w:rsidRDefault="00BE7351" w:rsidP="00BE7351">
                      <w:pPr>
                        <w:spacing w:after="0"/>
                        <w:rPr>
                          <w:rFonts w:eastAsiaTheme="minorEastAsia"/>
                        </w:rPr>
                      </w:pPr>
                      <w:r>
                        <w:rPr>
                          <w:rFonts w:eastAsiaTheme="minorEastAsia"/>
                        </w:rPr>
                        <w:t>Max = 351</w:t>
                      </w:r>
                      <w:r>
                        <w:rPr>
                          <w:rFonts w:eastAsiaTheme="minorEastAsia"/>
                        </w:rPr>
                        <w:tab/>
                      </w:r>
                      <w:r>
                        <w:rPr>
                          <w:rFonts w:eastAsiaTheme="minorEastAsia"/>
                        </w:rPr>
                        <w:tab/>
                      </w:r>
                    </w:p>
                    <w:p w:rsidR="00BE7351" w:rsidRDefault="00BE7351" w:rsidP="00BE7351">
                      <w:pPr>
                        <w:spacing w:after="0"/>
                      </w:pPr>
                      <w:r>
                        <w:rPr>
                          <w:rFonts w:eastAsiaTheme="minorEastAsia"/>
                        </w:rPr>
                        <w:t>IQR = 56</w:t>
                      </w:r>
                    </w:p>
                    <w:p w:rsidR="00BE7351" w:rsidRDefault="00BE7351"/>
                  </w:txbxContent>
                </v:textbox>
              </v:shape>
            </w:pict>
          </mc:Fallback>
        </mc:AlternateContent>
      </w:r>
    </w:p>
    <w:sectPr w:rsidR="00BE7351" w:rsidRPr="00014A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F86" w:rsidRDefault="00C26F86" w:rsidP="00C26F86">
      <w:pPr>
        <w:spacing w:after="0" w:line="240" w:lineRule="auto"/>
      </w:pPr>
      <w:r>
        <w:separator/>
      </w:r>
    </w:p>
  </w:endnote>
  <w:endnote w:type="continuationSeparator" w:id="0">
    <w:p w:rsidR="00C26F86" w:rsidRDefault="00C26F86" w:rsidP="00C26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F86" w:rsidRDefault="00C26F86" w:rsidP="00C26F86">
      <w:pPr>
        <w:spacing w:after="0" w:line="240" w:lineRule="auto"/>
      </w:pPr>
      <w:r>
        <w:separator/>
      </w:r>
    </w:p>
  </w:footnote>
  <w:footnote w:type="continuationSeparator" w:id="0">
    <w:p w:rsidR="00C26F86" w:rsidRDefault="00C26F86" w:rsidP="00C26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224FE"/>
    <w:multiLevelType w:val="hybridMultilevel"/>
    <w:tmpl w:val="E4C6FF64"/>
    <w:lvl w:ilvl="0" w:tplc="2EE0D1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F27CDE"/>
    <w:multiLevelType w:val="hybridMultilevel"/>
    <w:tmpl w:val="F650053E"/>
    <w:lvl w:ilvl="0" w:tplc="3586DF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F42371"/>
    <w:multiLevelType w:val="hybridMultilevel"/>
    <w:tmpl w:val="5BB23B34"/>
    <w:lvl w:ilvl="0" w:tplc="8C3426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F86"/>
    <w:rsid w:val="00014ABB"/>
    <w:rsid w:val="006A0B20"/>
    <w:rsid w:val="006C7077"/>
    <w:rsid w:val="00803634"/>
    <w:rsid w:val="008733CB"/>
    <w:rsid w:val="0093195D"/>
    <w:rsid w:val="00A27E21"/>
    <w:rsid w:val="00A348F5"/>
    <w:rsid w:val="00A57F07"/>
    <w:rsid w:val="00BA60B4"/>
    <w:rsid w:val="00BE7351"/>
    <w:rsid w:val="00C26F86"/>
    <w:rsid w:val="00DF6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26F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6F8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26F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F86"/>
  </w:style>
  <w:style w:type="paragraph" w:styleId="Footer">
    <w:name w:val="footer"/>
    <w:basedOn w:val="Normal"/>
    <w:link w:val="FooterChar"/>
    <w:uiPriority w:val="99"/>
    <w:unhideWhenUsed/>
    <w:rsid w:val="00C26F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F86"/>
  </w:style>
  <w:style w:type="character" w:styleId="PlaceholderText">
    <w:name w:val="Placeholder Text"/>
    <w:basedOn w:val="DefaultParagraphFont"/>
    <w:uiPriority w:val="99"/>
    <w:semiHidden/>
    <w:rsid w:val="00C26F86"/>
    <w:rPr>
      <w:color w:val="808080"/>
    </w:rPr>
  </w:style>
  <w:style w:type="paragraph" w:styleId="BalloonText">
    <w:name w:val="Balloon Text"/>
    <w:basedOn w:val="Normal"/>
    <w:link w:val="BalloonTextChar"/>
    <w:uiPriority w:val="99"/>
    <w:semiHidden/>
    <w:unhideWhenUsed/>
    <w:rsid w:val="00C26F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F86"/>
    <w:rPr>
      <w:rFonts w:ascii="Tahoma" w:hAnsi="Tahoma" w:cs="Tahoma"/>
      <w:sz w:val="16"/>
      <w:szCs w:val="16"/>
    </w:rPr>
  </w:style>
  <w:style w:type="paragraph" w:styleId="ListParagraph">
    <w:name w:val="List Paragraph"/>
    <w:basedOn w:val="Normal"/>
    <w:uiPriority w:val="34"/>
    <w:qFormat/>
    <w:rsid w:val="009319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26F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6F8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26F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F86"/>
  </w:style>
  <w:style w:type="paragraph" w:styleId="Footer">
    <w:name w:val="footer"/>
    <w:basedOn w:val="Normal"/>
    <w:link w:val="FooterChar"/>
    <w:uiPriority w:val="99"/>
    <w:unhideWhenUsed/>
    <w:rsid w:val="00C26F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F86"/>
  </w:style>
  <w:style w:type="character" w:styleId="PlaceholderText">
    <w:name w:val="Placeholder Text"/>
    <w:basedOn w:val="DefaultParagraphFont"/>
    <w:uiPriority w:val="99"/>
    <w:semiHidden/>
    <w:rsid w:val="00C26F86"/>
    <w:rPr>
      <w:color w:val="808080"/>
    </w:rPr>
  </w:style>
  <w:style w:type="paragraph" w:styleId="BalloonText">
    <w:name w:val="Balloon Text"/>
    <w:basedOn w:val="Normal"/>
    <w:link w:val="BalloonTextChar"/>
    <w:uiPriority w:val="99"/>
    <w:semiHidden/>
    <w:unhideWhenUsed/>
    <w:rsid w:val="00C26F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F86"/>
    <w:rPr>
      <w:rFonts w:ascii="Tahoma" w:hAnsi="Tahoma" w:cs="Tahoma"/>
      <w:sz w:val="16"/>
      <w:szCs w:val="16"/>
    </w:rPr>
  </w:style>
  <w:style w:type="paragraph" w:styleId="ListParagraph">
    <w:name w:val="List Paragraph"/>
    <w:basedOn w:val="Normal"/>
    <w:uiPriority w:val="34"/>
    <w:qFormat/>
    <w:rsid w:val="009319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4</cp:revision>
  <cp:lastPrinted>2012-09-12T10:42:00Z</cp:lastPrinted>
  <dcterms:created xsi:type="dcterms:W3CDTF">2012-09-12T00:51:00Z</dcterms:created>
  <dcterms:modified xsi:type="dcterms:W3CDTF">2012-09-12T18:41:00Z</dcterms:modified>
</cp:coreProperties>
</file>